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57" w:rsidRPr="00B24663" w:rsidRDefault="009F3457" w:rsidP="00B767E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proofErr w:type="spellStart"/>
      <w:r w:rsidRPr="00B24663">
        <w:rPr>
          <w:rFonts w:ascii="Times New Roman" w:hAnsi="Times New Roman" w:cs="Times New Roman"/>
          <w:b/>
          <w:sz w:val="72"/>
          <w:szCs w:val="72"/>
        </w:rPr>
        <w:t>Cienega</w:t>
      </w:r>
      <w:proofErr w:type="spellEnd"/>
      <w:r w:rsidRPr="00B24663">
        <w:rPr>
          <w:rFonts w:ascii="Times New Roman" w:hAnsi="Times New Roman" w:cs="Times New Roman"/>
          <w:b/>
          <w:sz w:val="72"/>
          <w:szCs w:val="72"/>
        </w:rPr>
        <w:t xml:space="preserve"> Trophy Trout Fishing</w:t>
      </w:r>
    </w:p>
    <w:p w:rsidR="00B24663" w:rsidRDefault="00B24663" w:rsidP="00B2466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4663">
        <w:rPr>
          <w:rFonts w:ascii="Times New Roman" w:hAnsi="Times New Roman" w:cs="Times New Roman"/>
          <w:b/>
          <w:sz w:val="72"/>
          <w:szCs w:val="72"/>
        </w:rPr>
        <w:t>Per Commission Order 2016-24</w:t>
      </w:r>
    </w:p>
    <w:p w:rsidR="00B767E4" w:rsidRPr="00B767E4" w:rsidRDefault="00B767E4" w:rsidP="00B246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3457" w:rsidRPr="00B24663" w:rsidRDefault="009F3457" w:rsidP="009F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 xml:space="preserve">Daily </w:t>
      </w:r>
      <w:proofErr w:type="spellStart"/>
      <w:r w:rsidRPr="00B24663">
        <w:rPr>
          <w:rFonts w:ascii="Times New Roman" w:hAnsi="Times New Roman" w:cs="Times New Roman"/>
          <w:sz w:val="40"/>
          <w:szCs w:val="40"/>
        </w:rPr>
        <w:t>Cienega</w:t>
      </w:r>
      <w:proofErr w:type="spellEnd"/>
      <w:r w:rsidRPr="00B24663">
        <w:rPr>
          <w:rFonts w:ascii="Times New Roman" w:hAnsi="Times New Roman" w:cs="Times New Roman"/>
          <w:sz w:val="40"/>
          <w:szCs w:val="40"/>
        </w:rPr>
        <w:t xml:space="preserve"> Fishing License………… $50.00</w:t>
      </w:r>
    </w:p>
    <w:p w:rsidR="009F3457" w:rsidRPr="00B24663" w:rsidRDefault="009F3457" w:rsidP="009F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>Limited to 5 Individuals per day</w:t>
      </w:r>
    </w:p>
    <w:p w:rsidR="009F3457" w:rsidRPr="00B24663" w:rsidRDefault="009F3457" w:rsidP="009F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>Catch and Release</w:t>
      </w:r>
    </w:p>
    <w:p w:rsidR="009F3457" w:rsidRPr="00B24663" w:rsidRDefault="009F3457" w:rsidP="009F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>At the end of their license the angler is allowed to take 1 fish a Rainbow or Brown Trout</w:t>
      </w:r>
    </w:p>
    <w:p w:rsidR="009F3457" w:rsidRPr="00B24663" w:rsidRDefault="009F3457" w:rsidP="009F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>Legal lures are any artificial lures with single barbless hooks</w:t>
      </w:r>
    </w:p>
    <w:p w:rsidR="009F3457" w:rsidRPr="00B24663" w:rsidRDefault="009F3457" w:rsidP="009F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>Daily Bag Limit For Brown &amp; Rainbow Trout: One (1)</w:t>
      </w:r>
    </w:p>
    <w:p w:rsidR="009F3457" w:rsidRPr="00B24663" w:rsidRDefault="009F3457" w:rsidP="009F34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24663">
        <w:rPr>
          <w:rFonts w:ascii="Times New Roman" w:hAnsi="Times New Roman" w:cs="Times New Roman"/>
          <w:sz w:val="40"/>
          <w:szCs w:val="40"/>
        </w:rPr>
        <w:t>Possession For Brown &amp; Rainbow Trout: One (1)</w:t>
      </w:r>
    </w:p>
    <w:sectPr w:rsidR="009F3457" w:rsidRPr="00B24663" w:rsidSect="00B24663">
      <w:headerReference w:type="default" r:id="rId7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5D" w:rsidRDefault="00DB315D" w:rsidP="009E007F">
      <w:pPr>
        <w:spacing w:after="0" w:line="240" w:lineRule="auto"/>
      </w:pPr>
      <w:r>
        <w:separator/>
      </w:r>
    </w:p>
  </w:endnote>
  <w:endnote w:type="continuationSeparator" w:id="0">
    <w:p w:rsidR="00DB315D" w:rsidRDefault="00DB315D" w:rsidP="009E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5D" w:rsidRDefault="00DB315D" w:rsidP="009E007F">
      <w:pPr>
        <w:spacing w:after="0" w:line="240" w:lineRule="auto"/>
      </w:pPr>
      <w:r>
        <w:separator/>
      </w:r>
    </w:p>
  </w:footnote>
  <w:footnote w:type="continuationSeparator" w:id="0">
    <w:p w:rsidR="00DB315D" w:rsidRDefault="00DB315D" w:rsidP="009E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7F" w:rsidRDefault="009E007F">
    <w:pPr>
      <w:pStyle w:val="Header"/>
    </w:pPr>
    <w:r>
      <w:t xml:space="preserve">                                                                      </w:t>
    </w:r>
    <w:r w:rsidR="00B767E4">
      <w:ptab w:relativeTo="margin" w:alignment="center" w:leader="none"/>
    </w:r>
    <w:r w:rsidR="00B24663" w:rsidRPr="00B24663">
      <w:rPr>
        <w:noProof/>
      </w:rPr>
      <w:drawing>
        <wp:inline distT="0" distB="0" distL="0" distR="0">
          <wp:extent cx="2665297" cy="2594344"/>
          <wp:effectExtent l="19050" t="0" r="1703" b="0"/>
          <wp:docPr id="6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65297" cy="2594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9E007F" w:rsidRDefault="009E0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59E7"/>
    <w:multiLevelType w:val="hybridMultilevel"/>
    <w:tmpl w:val="3080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57"/>
    <w:rsid w:val="00225C9F"/>
    <w:rsid w:val="00510857"/>
    <w:rsid w:val="00617341"/>
    <w:rsid w:val="00762271"/>
    <w:rsid w:val="009E007F"/>
    <w:rsid w:val="009F3457"/>
    <w:rsid w:val="00B14A15"/>
    <w:rsid w:val="00B24663"/>
    <w:rsid w:val="00B767E4"/>
    <w:rsid w:val="00D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AFDE1-E36A-446B-977F-7B75E0AD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7F"/>
  </w:style>
  <w:style w:type="paragraph" w:styleId="Footer">
    <w:name w:val="footer"/>
    <w:basedOn w:val="Normal"/>
    <w:link w:val="FooterChar"/>
    <w:uiPriority w:val="99"/>
    <w:semiHidden/>
    <w:unhideWhenUsed/>
    <w:rsid w:val="009E0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07F"/>
  </w:style>
  <w:style w:type="paragraph" w:styleId="BalloonText">
    <w:name w:val="Balloon Text"/>
    <w:basedOn w:val="Normal"/>
    <w:link w:val="BalloonTextChar"/>
    <w:uiPriority w:val="99"/>
    <w:semiHidden/>
    <w:unhideWhenUsed/>
    <w:rsid w:val="009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blache.hooke</dc:creator>
  <cp:lastModifiedBy>permitsales1</cp:lastModifiedBy>
  <cp:revision>2</cp:revision>
  <cp:lastPrinted>2017-03-20T17:55:00Z</cp:lastPrinted>
  <dcterms:created xsi:type="dcterms:W3CDTF">2017-03-20T18:51:00Z</dcterms:created>
  <dcterms:modified xsi:type="dcterms:W3CDTF">2017-03-20T18:51:00Z</dcterms:modified>
</cp:coreProperties>
</file>